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2.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8.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0.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non ha assegnato punti a Competenza Armi.</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a"/>
    <w:p>
      <w:pPr>
        <w:pStyle w:val="Heading1"/>
      </w:pPr>
      <w:r>
        <w:t xml:space="preserve">Abilita’</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a"/>
    <w:p>
      <w:pPr>
        <w:pStyle w:val="Heading1"/>
      </w:pPr>
      <w:r>
        <w:t xml:space="preserve">Avventure in Citta’</w:t>
      </w:r>
    </w:p>
    <w:p>
      <w:pPr>
        <w:pStyle w:val="FirstParagraph"/>
      </w:pPr>
      <w:bookmarkStart w:id="665" w:name="avventure-in-citta"/>
      <w:r>
        <w:t xml:space="preserve">[avventure-in-citta]</w:t>
      </w:r>
      <w:bookmarkEnd w:id="66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1"/>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2"/>
    <w:bookmarkEnd w:id="893"/>
    <w:bookmarkStart w:id="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4" w:name="inaffidabile"/>
    <w:p>
      <w:pPr>
        <w:pStyle w:val="Heading3"/>
      </w:pPr>
      <w:r>
        <w:t xml:space="preserve">Inaffidabile</w:t>
      </w:r>
    </w:p>
    <w:p>
      <w:pPr>
        <w:pStyle w:val="FirstParagraph"/>
      </w:pPr>
      <w:r>
        <w:t xml:space="preserve">Ogni volta che l’oggetto viene attivato, c’è una probabilità del 5% che non funzioni.</w:t>
      </w:r>
    </w:p>
    <w:bookmarkEnd w:id="894"/>
    <w:bookmarkStart w:id="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5"/>
    <w:bookmarkStart w:id="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6"/>
    <w:bookmarkEnd w:id="897"/>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0"/>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2" Target="media/rId972.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8" Target="media/rId898.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0" Target="media/rId890.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2021-08-11T11:00:54Z</dcterms:created>
  <dcterms:modified xsi:type="dcterms:W3CDTF">2021-08-11T11:00:54Z</dcterms:modified>
</cp:coreProperties>
</file>

<file path=docProps/custom.xml><?xml version="1.0" encoding="utf-8"?>
<Properties xmlns="http://schemas.openxmlformats.org/officeDocument/2006/custom-properties" xmlns:vt="http://schemas.openxmlformats.org/officeDocument/2006/docPropsVTypes"/>
</file>